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 w:val="0"/>
        <w:topLinePunct w:val="0"/>
        <w:bidi w:val="0"/>
        <w:spacing w:line="600" w:lineRule="exact"/>
        <w:textAlignment w:val="auto"/>
        <w:outlineLvl w:val="0"/>
        <w:rPr>
          <w:rFonts w:hint="eastAsia" w:ascii="楷体_GB2312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  <w:lang w:val="en-US" w:eastAsia="zh-CN"/>
        </w:rPr>
        <w:t>教师组：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楷体_GB2312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（一）优秀网络文章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须面向大学生创作，体裁不限，要体现价值引导、思想引领，内容观点正确、立场鲜明，育人功能凸显，紧扣高校思想政治工作重点难点问题，以理服人、以情感人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对广大学生有较强的吸引力、感染力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和教育意义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鼓励网络首发，有较高的转发、评论和引用量。每件作品作者限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人，且必须为文章第一作者。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602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（二）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优秀新媒体作品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高校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运用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新媒体手段进行的宣传报道、经验分享及成果展示等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在网络上有较大影响力，有较高的转发、评论和引用量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体现高校在思想政治工作中的创新方式方法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作品包括短视频、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微电影、公益广告、校园MV、音频、H5作品、图解、漫画、长图及动图等。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视频类作品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片长不超过10分钟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文件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格式为</w:t>
      </w:r>
      <w:r>
        <w:rPr>
          <w:rFonts w:ascii="Times New Roman" w:hAnsi="Times New Roman" w:eastAsia="仿宋_GB2312" w:cs="Times New Roman"/>
          <w:sz w:val="32"/>
          <w:szCs w:val="32"/>
        </w:rPr>
        <w:t>MP4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画质清晰，声音清楚，提倡标注字幕。图解类、长图类、漫画类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作品，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提交图片文件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JPEG格式。动图类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作品，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提交图片文件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GIF格式。H5页面类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作品，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提交网络链接。音频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类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作品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时长不超过5分钟，格式统一为MP3，以Word形式提供音频文字，保证音质清晰流畅，有听觉美感，可根据需要配音效或进行其他后期制作。每件作品作者限6人以内。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602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yellow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（三）优秀微课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围绕日常工作实践或学习教育中的常见、典型、有代表性的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场景、要点或环节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进行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课堂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设计，能够有效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解决思政工作中的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重点、难点、疑点问题。作品要贴近师生思想、学习、工作和生活实际，在思想融入、情景设计、表达演绎、拍摄制作等方面具有较高的水平。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题简洁，目标明确，有个性和特色，作品片长不超过1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分钟；画质清晰，声音清楚，提倡标注字幕。每件作品作者限3人以内。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楷体_GB2312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（四）</w:t>
      </w: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优秀工作案例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可围绕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个人或团队（高校网络思政工作室、理论社团、心理咨询室、创新创业工作室等）在创新网络思想政治工作、提升师生网络素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养、开展网络文化建设、推进网络文明教育、营造清朗网络空间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工作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过程中探索施行的好经验、好做法及维护运行的平台及栏目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或在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开展学生工作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中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利用网络对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遇到的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热点、难点、重点、突发事件等进行释疑解惑和深度辅导过程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中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形成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的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好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经验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、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好做法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进行撰写，并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在此基础上进行剖析、总结、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提炼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形成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的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新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对策新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经验。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案例需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已形成一定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典型性经验，有固定工作平台、可靠条件保障、长效工作机制和明显育人实效，可示范、可复制、可推广。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案例内容应包括项目主题和思路、实施方法和过程、主要成效和经验、下一步加强和改进的计划等，要求文字简洁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、重点突出，字数3000字以上，可配说明图片和视频。每件作品作者限3人以内。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Times New Roman Regular" w:hAnsi="Times New Roman Regular" w:eastAsia="方正小标宋简体" w:cs="Times New Roman Regular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Times New Roman Regular" w:hAnsi="Times New Roman Regular" w:eastAsia="方正小标宋简体" w:cs="Times New Roman Regular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Times New Roman Regular" w:hAnsi="Times New Roman Regular" w:eastAsia="方正小标宋简体" w:cs="Times New Roman Regular"/>
          <w:b w:val="0"/>
          <w:bCs w:val="0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Times New Roman Regular" w:hAnsi="Times New Roman Regular" w:eastAsia="方正小标宋简体" w:cs="Times New Roman Regular"/>
          <w:b w:val="0"/>
          <w:bCs w:val="0"/>
          <w:kern w:val="2"/>
          <w:sz w:val="44"/>
          <w:szCs w:val="44"/>
          <w:lang w:val="en-US" w:eastAsia="zh-CN" w:bidi="ar-SA"/>
        </w:rPr>
        <w:t>教师组作品征集信息表</w:t>
      </w:r>
    </w:p>
    <w:tbl>
      <w:tblPr>
        <w:tblStyle w:val="3"/>
        <w:tblW w:w="8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2693"/>
        <w:gridCol w:w="1701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报送单位</w:t>
            </w:r>
          </w:p>
        </w:tc>
        <w:tc>
          <w:tcPr>
            <w:tcW w:w="7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作者信息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（网络文章作者限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人，微课及工作案例作者最多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人，新媒体作品最多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atLeast"/>
              <w:ind w:left="15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所属单位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职务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手机（务必作者本人手机号码）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3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3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3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3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3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3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801" w:hRule="atLeast"/>
          <w:jc w:val="center"/>
        </w:trPr>
        <w:tc>
          <w:tcPr>
            <w:tcW w:w="13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作品信息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作品名称</w:t>
            </w:r>
          </w:p>
        </w:tc>
        <w:tc>
          <w:tcPr>
            <w:tcW w:w="6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作品类别</w:t>
            </w:r>
          </w:p>
        </w:tc>
        <w:tc>
          <w:tcPr>
            <w:tcW w:w="6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□网络文章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□工作案例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□微课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□新媒体作品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132" w:hRule="atLeast"/>
          <w:jc w:val="center"/>
        </w:trPr>
        <w:tc>
          <w:tcPr>
            <w:tcW w:w="13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作品简介（可附页）</w:t>
            </w:r>
          </w:p>
        </w:tc>
        <w:tc>
          <w:tcPr>
            <w:tcW w:w="6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2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190" w:firstLineChars="100"/>
        <w:jc w:val="left"/>
        <w:rPr>
          <w:rFonts w:hint="default" w:ascii="Times New Roman" w:hAnsi="Times New Roman" w:eastAsia="宋体" w:cs="Times New Roman"/>
          <w:spacing w:val="-10"/>
          <w:kern w:val="0"/>
          <w:sz w:val="21"/>
          <w:szCs w:val="21"/>
        </w:rPr>
      </w:pPr>
      <w:r>
        <w:rPr>
          <w:rFonts w:hint="eastAsia" w:ascii="宋体" w:hAnsi="宋体" w:eastAsia="宋体" w:cs="宋体"/>
          <w:spacing w:val="-10"/>
          <w:kern w:val="0"/>
          <w:sz w:val="21"/>
          <w:szCs w:val="21"/>
          <w:lang w:val="en-US" w:eastAsia="zh-CN" w:bidi="ar"/>
        </w:rPr>
        <w:t>备注：</w:t>
      </w:r>
      <w:r>
        <w:rPr>
          <w:rFonts w:hint="default" w:ascii="Times New Roman" w:hAnsi="Times New Roman" w:eastAsia="宋体" w:cs="Times New Roman"/>
          <w:spacing w:val="-10"/>
          <w:kern w:val="0"/>
          <w:sz w:val="21"/>
          <w:szCs w:val="21"/>
          <w:lang w:val="en-US" w:eastAsia="zh-CN" w:bidi="ar"/>
        </w:rPr>
        <w:t>1.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电子档标题注明“作品类别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+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推荐单位名称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+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信息表”。</w:t>
      </w:r>
    </w:p>
    <w:p>
      <w:pPr>
        <w:pStyle w:val="2"/>
        <w:rPr>
          <w:rFonts w:hint="default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YTk0ODA0OTY0OWYxMGYwYmUwNzRmYjE2YmZmZDUifQ=="/>
  </w:docVars>
  <w:rsids>
    <w:rsidRoot w:val="719E3FB9"/>
    <w:rsid w:val="719E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2023-03-31T15:11:00Z</dcterms:created>
  <dc:creator>H</dc:creator>
  <cp:lastModifiedBy>H</cp:lastModifiedBy>
  <dcterms:modified xsi:type="dcterms:W3CDTF">2023-03-31T15:11:38Z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9AE08BDC4226425EA15F57706D96A3D9_11</vt:lpwstr>
  </property>
</Properties>
</file>